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170 927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эквивалента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Аппарат телефонный Panasonic KX-TGF310RU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65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эквивалентов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Тип: телефон беспроводной (DECT); Количество трубок в комплекте, шт.: 2; Стандарт GAP: есть; Дальность действия в помещении не менее: 50 м; Дальность действия на открытой местности не менее: 300 м; Звук: полифония; Количество мелодий звонка не менее: 32; Беспроводная трубка: ; Диагональ экрана беспроводной трубки: 1.8"; Разрешение экрана беспроводной трубки: 103x65; Тип экрана беспроводной трубки: монохромный; Технология изготовления экрана беспроводной трубки: TFT; Подсветка кнопок беспроводной трубки: есть; Спикерфон беспроводной трубки: есть; Базовый блок: ; Экран на базовом блоке: есть; Клавиатура для набора номера на базовом блоке: есть; Проводная трубка на базовом блоке: есть; Возможность настенного крепления базового блока:: есть; Количество трубок, подключаемых к базе: 6; Определитель номеров АОН: есть; Caller ID: есть; Журнал вызовов (АОН/Caller ID) не менее: 50 номеров; Громкая связь (спикерфон): есть; Внутренняя связь (интерком): есть; Конференц-связь: есть; Ночной режим: есть; Встроенный будильник: есть; Ускоренный набор: есть; Функция резервного питания: есть; Объем телефонной книги не менее: 100 номеров; Память набранных номеров не менее: 50; Тип элемента питания трубки: аккумулятор AAA; Количество элементов питания: 2; Время работы трубки в режиме разговора не менее: 17 ч; Время работы трубки в режиме ожидания не менее: 330 ч; Комплект поставки: гарантийный талон, руководство по эксплуатации, аккумуляторная батарея (AAA) 2 шт., адаптер для зарядного устройства; Вес не более: 0.6 кг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Частота 1,9 ГГц Частотный диапазон 1,88—1,90 ГГц Количество каналов 120 каналов Система DECT.</w:t>
              <w:br/>
              <w:t>
ГОСТ 7153-85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многофункциональное Kyocera ECOSYS M2040dn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433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Значимые технические характеристики для оценки предложенных эквивалентов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Тип: МФУ лазерное; Функции устройства: принтер, сканер, копир; Технология печати: лазерная; Формат печати: A4; Автоматическая двусторонняя печать есть; Максимальное разрешение чёрно-белой печати не менее: 1800x600 dpi; Скорость чёрно-белой печати (стр/мин) не менее: 40 стр/мин (А4); Время выхода первого чёрно-белого отпечатка (сек.) не более: 6.4 сек.; Количество страниц в месяц не менее: 50000; Оптическое разрешение сканера не менее: 600x600 dpi; Скорость сканирования не менее: 16 стр/мин; Максимальный формат бумаги (сканер): A4 (297х210); Устройство автоподачи сканера: есть; Тип устройства автоподачи сканера: двухстороннее; Ёмкость устройства автоподачи сканера не менее: 50 листов; Функции сканирования: сканирование в электронную почту, сканирование в сетевую папку, сканирование на USB-накопитель, отправка на FTP; Максимальное разрешение копира не менее: 1200x1200 dpi; Скорость копирования (стр/мин) не менее: 40 стр/мин; Изменение масштаба: 25-400 %; Шаг масштабирования: 1%; Максимальное количество копий за цикл не менее: 999; Ёмкость подачи (основного лотка) не менее: 250 листов; Ёмкость выходного лотка не менее: 150 листов; Ёмкость лотка ручной подачи не менее: 100 листов; Поддерживаемая плотность носителей: 60 - 220 г/м2; Емкость картриджа не менее: 7200 стр.; Картридж должен быть совместим с одной из следующих моделей: Canon FX-10, HP C4092A, HP CB435A, HP Q2612A, HP Q5949A, HP Q7553A, Kyocera TK-1130, Kyocera TK-1140, Kyocera TK-1170, Kyocera TK-170, Kyocera TK-435, Kyocera ТК-4105, Sharp AR-020T, Xerox 006R01179, Xerox 013R00625, Xerox 106r01531; Возможность печати материалы: карточках, глянцевой бумаге, матовой бумаге, открытках; Оперативная память не менее: 512 Мб; Частота процессора не менее: 800 МГц; Интерфейсы: USB, Ethernet; Поддержка карт памяти: SDHC, SD; Прямая печать: есть; Поддержка языков управления: PCL 5c, PCL 6, IBM ProPrinter, KPDL 3 (совместим с PostScript 3), Epson LQ-850, Line Printer; Комплект поставки: документация, кабель питания, гарантийный талон, дуплекс, диск с ПО, лоток на 250 листов, стартовый тонер-картридж; Совместимость с операционными системами: MS Windows 7, 8, 10;  Linux, Mac OS, UNIX; Отображение информации: жк-панель; Потребляемая мощность в работе (Вт): не более 680 Вт; Потребляемая мощность в режиме ожидания (Вт): не более 25 Вт; Уровень шума при работе (дБ): не более 48 дБ; Уровень шума в режиме ожидания (дБ): не более 44 дБ; Габариты не более (ДxШxВ, мм): 412x417x437; Вес не более: 20 кг.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Технология печати лазерная Скорость копирования А4, ч/б стр./мин.: 40 Максимальный формат оригинала: A4 Формат копий: A4, A5, A6, B5, B6, Letter, Legal, пользовательский (от 105x148 до 216x356 мм) Разрешение копирования, dpi: 1200x1200 Количество воспроизводимых полутонов: 256 Настройка изображения:</w:t>
              <w:br/>
              <w:t>
ГОСТ Р МЭК 60950-1-2009,ГОСТ Р 51318.22-2006,ГОСТ Р 51318.24-99,ГОСТ Р 51317.3.2-2006,ГОСТ Р 51317.3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3 до 30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1 166 238,48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177 900,78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988 337,70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11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21 (двадцати одного) календарного дня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